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24FA3" w:rsidRPr="00A24FA3" w:rsidTr="00A24FA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24FA3" w:rsidRPr="00A24F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4FA3" w:rsidRPr="00A24FA3" w:rsidRDefault="00A24FA3" w:rsidP="00A24FA3">
                  <w:pPr>
                    <w:spacing w:after="0" w:line="240" w:lineRule="atLeast"/>
                    <w:rPr>
                      <w:rFonts w:ascii="Times New Roman" w:eastAsia="Times New Roman" w:hAnsi="Times New Roman" w:cs="Times New Roman"/>
                      <w:sz w:val="24"/>
                      <w:szCs w:val="24"/>
                      <w:lang w:eastAsia="tr-TR"/>
                    </w:rPr>
                  </w:pPr>
                  <w:r w:rsidRPr="00A24FA3">
                    <w:rPr>
                      <w:rFonts w:ascii="Arial" w:eastAsia="Times New Roman" w:hAnsi="Arial" w:cs="Arial"/>
                      <w:sz w:val="16"/>
                      <w:szCs w:val="16"/>
                      <w:lang w:eastAsia="tr-TR"/>
                    </w:rPr>
                    <w:t>18 Aralık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4FA3" w:rsidRPr="00A24FA3" w:rsidRDefault="00A24FA3" w:rsidP="00A24FA3">
                  <w:pPr>
                    <w:spacing w:after="0" w:line="240" w:lineRule="atLeast"/>
                    <w:jc w:val="center"/>
                    <w:rPr>
                      <w:rFonts w:ascii="Times New Roman" w:eastAsia="Times New Roman" w:hAnsi="Times New Roman" w:cs="Times New Roman"/>
                      <w:sz w:val="24"/>
                      <w:szCs w:val="24"/>
                      <w:lang w:eastAsia="tr-TR"/>
                    </w:rPr>
                  </w:pPr>
                  <w:r w:rsidRPr="00A24FA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4FA3" w:rsidRPr="00A24FA3" w:rsidRDefault="00A24FA3" w:rsidP="00A24FA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24FA3">
                    <w:rPr>
                      <w:rFonts w:ascii="Arial" w:eastAsia="Times New Roman" w:hAnsi="Arial" w:cs="Arial"/>
                      <w:sz w:val="16"/>
                      <w:szCs w:val="16"/>
                      <w:lang w:eastAsia="tr-TR"/>
                    </w:rPr>
                    <w:t>Sayı : 31693</w:t>
                  </w:r>
                  <w:proofErr w:type="gramEnd"/>
                </w:p>
              </w:tc>
            </w:tr>
            <w:tr w:rsidR="00A24FA3" w:rsidRPr="00A24FA3">
              <w:trPr>
                <w:trHeight w:val="480"/>
                <w:jc w:val="center"/>
              </w:trPr>
              <w:tc>
                <w:tcPr>
                  <w:tcW w:w="8789" w:type="dxa"/>
                  <w:gridSpan w:val="3"/>
                  <w:tcMar>
                    <w:top w:w="0" w:type="dxa"/>
                    <w:left w:w="108" w:type="dxa"/>
                    <w:bottom w:w="0" w:type="dxa"/>
                    <w:right w:w="108" w:type="dxa"/>
                  </w:tcMar>
                  <w:vAlign w:val="center"/>
                  <w:hideMark/>
                </w:tcPr>
                <w:p w:rsidR="00A24FA3" w:rsidRPr="00A24FA3" w:rsidRDefault="00A24FA3" w:rsidP="00A24F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4FA3">
                    <w:rPr>
                      <w:rFonts w:ascii="Arial" w:eastAsia="Times New Roman" w:hAnsi="Arial" w:cs="Arial"/>
                      <w:b/>
                      <w:bCs/>
                      <w:color w:val="000080"/>
                      <w:sz w:val="18"/>
                      <w:szCs w:val="18"/>
                      <w:lang w:eastAsia="tr-TR"/>
                    </w:rPr>
                    <w:t>TEBLİĞ</w:t>
                  </w:r>
                </w:p>
              </w:tc>
            </w:tr>
            <w:tr w:rsidR="00A24FA3" w:rsidRPr="00A24FA3">
              <w:trPr>
                <w:trHeight w:val="480"/>
                <w:jc w:val="center"/>
              </w:trPr>
              <w:tc>
                <w:tcPr>
                  <w:tcW w:w="8789" w:type="dxa"/>
                  <w:gridSpan w:val="3"/>
                  <w:tcMar>
                    <w:top w:w="0" w:type="dxa"/>
                    <w:left w:w="108" w:type="dxa"/>
                    <w:bottom w:w="0" w:type="dxa"/>
                    <w:right w:w="108" w:type="dxa"/>
                  </w:tcMar>
                  <w:vAlign w:val="center"/>
                  <w:hideMark/>
                </w:tcPr>
                <w:p w:rsidR="00A24FA3" w:rsidRPr="00A24FA3" w:rsidRDefault="00A24FA3" w:rsidP="00A24FA3">
                  <w:pPr>
                    <w:spacing w:after="0" w:line="240" w:lineRule="atLeast"/>
                    <w:ind w:firstLine="566"/>
                    <w:jc w:val="both"/>
                    <w:rPr>
                      <w:rFonts w:ascii="Times New Roman" w:eastAsia="Times New Roman" w:hAnsi="Times New Roman" w:cs="Times New Roman"/>
                      <w:u w:val="single"/>
                      <w:lang w:eastAsia="tr-TR"/>
                    </w:rPr>
                  </w:pPr>
                  <w:r w:rsidRPr="00A24FA3">
                    <w:rPr>
                      <w:rFonts w:ascii="Times New Roman" w:eastAsia="Times New Roman" w:hAnsi="Times New Roman" w:cs="Times New Roman"/>
                      <w:sz w:val="18"/>
                      <w:szCs w:val="18"/>
                      <w:u w:val="single"/>
                      <w:lang w:eastAsia="tr-TR"/>
                    </w:rPr>
                    <w:t>Tarım ve Orman Bakanlığından:</w:t>
                  </w:r>
                </w:p>
                <w:p w:rsidR="00A24FA3" w:rsidRPr="00A24FA3" w:rsidRDefault="00A24FA3" w:rsidP="00A24FA3">
                  <w:pPr>
                    <w:spacing w:before="56" w:after="0" w:line="240" w:lineRule="atLeast"/>
                    <w:jc w:val="center"/>
                    <w:rPr>
                      <w:rFonts w:ascii="Times New Roman" w:eastAsia="Times New Roman" w:hAnsi="Times New Roman" w:cs="Times New Roman"/>
                      <w:b/>
                      <w:bCs/>
                      <w:sz w:val="19"/>
                      <w:szCs w:val="19"/>
                      <w:lang w:eastAsia="tr-TR"/>
                    </w:rPr>
                  </w:pPr>
                  <w:r w:rsidRPr="00A24FA3">
                    <w:rPr>
                      <w:rFonts w:ascii="Times New Roman" w:eastAsia="Times New Roman" w:hAnsi="Times New Roman" w:cs="Times New Roman"/>
                      <w:b/>
                      <w:bCs/>
                      <w:sz w:val="18"/>
                      <w:szCs w:val="18"/>
                      <w:lang w:eastAsia="tr-TR"/>
                    </w:rPr>
                    <w:t>KIRSAL KALKINMA DESTEKLERİ KAPSAMINDA BİREYSEL SULAMA</w:t>
                  </w:r>
                </w:p>
                <w:p w:rsidR="00A24FA3" w:rsidRPr="00A24FA3" w:rsidRDefault="00A24FA3" w:rsidP="00A24FA3">
                  <w:pPr>
                    <w:spacing w:after="0" w:line="240" w:lineRule="atLeast"/>
                    <w:jc w:val="center"/>
                    <w:rPr>
                      <w:rFonts w:ascii="Times New Roman" w:eastAsia="Times New Roman" w:hAnsi="Times New Roman" w:cs="Times New Roman"/>
                      <w:b/>
                      <w:bCs/>
                      <w:sz w:val="19"/>
                      <w:szCs w:val="19"/>
                      <w:lang w:eastAsia="tr-TR"/>
                    </w:rPr>
                  </w:pPr>
                  <w:r w:rsidRPr="00A24FA3">
                    <w:rPr>
                      <w:rFonts w:ascii="Times New Roman" w:eastAsia="Times New Roman" w:hAnsi="Times New Roman" w:cs="Times New Roman"/>
                      <w:b/>
                      <w:bCs/>
                      <w:sz w:val="18"/>
                      <w:szCs w:val="18"/>
                      <w:lang w:eastAsia="tr-TR"/>
                    </w:rPr>
                    <w:t>SİSTEMLERİNİN DESTEKLENMESİ HAKKINDA TEBLİĞ</w:t>
                  </w:r>
                </w:p>
                <w:p w:rsidR="00A24FA3" w:rsidRPr="00A24FA3" w:rsidRDefault="00A24FA3" w:rsidP="00A24FA3">
                  <w:pPr>
                    <w:spacing w:after="0" w:line="240" w:lineRule="atLeast"/>
                    <w:jc w:val="center"/>
                    <w:rPr>
                      <w:rFonts w:ascii="Times New Roman" w:eastAsia="Times New Roman" w:hAnsi="Times New Roman" w:cs="Times New Roman"/>
                      <w:b/>
                      <w:bCs/>
                      <w:sz w:val="19"/>
                      <w:szCs w:val="19"/>
                      <w:lang w:eastAsia="tr-TR"/>
                    </w:rPr>
                  </w:pPr>
                  <w:r w:rsidRPr="00A24FA3">
                    <w:rPr>
                      <w:rFonts w:ascii="Times New Roman" w:eastAsia="Times New Roman" w:hAnsi="Times New Roman" w:cs="Times New Roman"/>
                      <w:b/>
                      <w:bCs/>
                      <w:sz w:val="18"/>
                      <w:szCs w:val="18"/>
                      <w:lang w:eastAsia="tr-TR"/>
                    </w:rPr>
                    <w:t>(TEBLİĞ NO: 2021/7)’DE DEĞİŞİKLİK YAPILMASINA</w:t>
                  </w:r>
                </w:p>
                <w:p w:rsidR="00A24FA3" w:rsidRPr="00A24FA3" w:rsidRDefault="00A24FA3" w:rsidP="00A24FA3">
                  <w:pPr>
                    <w:spacing w:after="100" w:line="240" w:lineRule="atLeast"/>
                    <w:jc w:val="center"/>
                    <w:rPr>
                      <w:rFonts w:ascii="Times New Roman" w:eastAsia="Times New Roman" w:hAnsi="Times New Roman" w:cs="Times New Roman"/>
                      <w:b/>
                      <w:bCs/>
                      <w:sz w:val="19"/>
                      <w:szCs w:val="19"/>
                      <w:lang w:eastAsia="tr-TR"/>
                    </w:rPr>
                  </w:pPr>
                  <w:r w:rsidRPr="00A24FA3">
                    <w:rPr>
                      <w:rFonts w:ascii="Times New Roman" w:eastAsia="Times New Roman" w:hAnsi="Times New Roman" w:cs="Times New Roman"/>
                      <w:b/>
                      <w:bCs/>
                      <w:sz w:val="18"/>
                      <w:szCs w:val="18"/>
                      <w:lang w:eastAsia="tr-TR"/>
                    </w:rPr>
                    <w:t>DAİR TEBLİĞ (TEBLİĞ NO: 2021/47)</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b/>
                      <w:bCs/>
                      <w:sz w:val="18"/>
                      <w:szCs w:val="18"/>
                      <w:lang w:eastAsia="tr-TR"/>
                    </w:rPr>
                    <w:t>MADDE 1 – </w:t>
                  </w:r>
                  <w:r w:rsidRPr="00A24FA3">
                    <w:rPr>
                      <w:rFonts w:ascii="Times New Roman" w:eastAsia="Times New Roman" w:hAnsi="Times New Roman" w:cs="Times New Roman"/>
                      <w:sz w:val="18"/>
                      <w:szCs w:val="18"/>
                      <w:lang w:eastAsia="tr-TR"/>
                    </w:rPr>
                    <w:t xml:space="preserve">25/2/2021 tarihli ve 31406 sayılı Resmî </w:t>
                  </w:r>
                  <w:r w:rsidR="00517F1B">
                    <w:rPr>
                      <w:rFonts w:ascii="Times New Roman" w:eastAsia="Times New Roman" w:hAnsi="Times New Roman" w:cs="Times New Roman"/>
                      <w:sz w:val="18"/>
                      <w:szCs w:val="18"/>
                      <w:lang w:eastAsia="tr-TR"/>
                    </w:rPr>
                    <w:t>Gazete</w:t>
                  </w:r>
                  <w:r w:rsidR="00517F1B" w:rsidRPr="00A24FA3">
                    <w:rPr>
                      <w:rFonts w:ascii="Times New Roman" w:eastAsia="Times New Roman" w:hAnsi="Times New Roman" w:cs="Times New Roman"/>
                      <w:sz w:val="18"/>
                      <w:szCs w:val="18"/>
                      <w:lang w:eastAsia="tr-TR"/>
                    </w:rPr>
                    <w:t>‘de</w:t>
                  </w:r>
                  <w:r w:rsidRPr="00A24FA3">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2021/7)’in 10 uncu maddesinin üçüncü fıkrasının birinci cümlesi aşağıdaki şekilde değiştirilmiş ve aynı maddeye aşağıdaki fıkralar eklenmiştir.</w:t>
                  </w:r>
                </w:p>
                <w:p w:rsidR="00A24FA3" w:rsidRPr="00A24FA3" w:rsidRDefault="00A24FA3" w:rsidP="00A24FA3">
                  <w:pPr>
                    <w:spacing w:after="0" w:line="240" w:lineRule="atLeast"/>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“Kırsal kalkınma destekleri kapsamında, 8 inci maddenin birinci fıkrasının (a), (b), (c) ve (ç) bentlerinde belirtilen yatırım konularında başvuru yapılan yıl dâhil olmak üzere son üç yılda, (d), (e) ve (f) bentlerinde belirtilen yatırım konularında ise başvuru yapılan yıl dâhil olmak üzere son on yılda daha önce bireysel sulamaya ilişkin hibe desteği alınan yer için başvuru yapılamaz.”</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“(8) Yatırımcı, hibe sözleşmesi kapsamında sağlanmış bireysel sulama sisteminin mülkiyetini, yerini ve amacını yatırımın bitiminden sonra yatırımın konusuna göre başvuru yapılan yıl dâhil olmak üzere 8 inci maddenin birinci fıkrasının (a), (b), (c) ve (ç) bentlerinde belirtilen yatırım konularında üç yıl; (d), (e) ve (f) bentlerinde belirtilen yatırım konularında beş yıl süreyle değiştiremez.</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(9) Başvuran tüzel kişiler idari ve mali açıdan kamudan bağımsız olmalıdır. Tüzel kişilerin idari ve mali açıdan kamudan bağımsız olduklarına dair taahhütnameyi, gerçek kişilerin ise kamu hizmeti yapmadıklarına dair taahhütnameyi başvuru ekinde sunmaları gereklidir.</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(10) Hibe desteklemelerinden, kamu görevlileri ile kamu kurum ve kuruluşları ile kamu kaynaklarından finansman sağlayan veya bağlantısı olan gerçek veya tüzel kişiler yararlanamaz.</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(11) Önceki tebliğler kapsamında hibe sözleşmesi imzalayan yatırımcılardan yükümlülüklerini yerine getirmemesi sebebiyle son 3 yıl içinde sözleşmesi feshedilenler hibe başvurusunda bulunamazlar.</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(12) Başvuru sırasında ve sözleşme yapılmadan önce başvuru sahibinin iflas etmiş veya projenin tasfiye halinde olması, başvuru sahibinin kısıtlı veya malvarlığının mahkemece idare ediliyor olması, iş veya faaliyetlerini askıya almış olması, malvarlığıyla alakalı tedbir kararı veya bu doğrultuda açılmış bir dava bulunması hallerinde hibe başvurusunda bulunulamaz.</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(13) Yatırımcı, kamu haklarından mahrum olması, hırsızlık, dolandırıcılık, güveni kötüye kullanma, görevi kötüye kullanma, rüşvet, </w:t>
                  </w:r>
                  <w:proofErr w:type="gramStart"/>
                  <w:r w:rsidRPr="00A24FA3">
                    <w:rPr>
                      <w:rFonts w:ascii="Times New Roman" w:eastAsia="Times New Roman" w:hAnsi="Times New Roman" w:cs="Times New Roman"/>
                      <w:sz w:val="18"/>
                      <w:szCs w:val="18"/>
                      <w:lang w:eastAsia="tr-TR"/>
                    </w:rPr>
                    <w:t>irtikap</w:t>
                  </w:r>
                  <w:proofErr w:type="gramEnd"/>
                  <w:r w:rsidRPr="00A24FA3">
                    <w:rPr>
                      <w:rFonts w:ascii="Times New Roman" w:eastAsia="Times New Roman" w:hAnsi="Times New Roman" w:cs="Times New Roman"/>
                      <w:sz w:val="18"/>
                      <w:szCs w:val="18"/>
                      <w:lang w:eastAsia="tr-TR"/>
                    </w:rPr>
                    <w:t>, nitelikli zimmet, sahtecilik, hileli iflas suçu işlemiş olması, milli güvenliğe tehdit oluşturduğu tespit edilen terör örgütlerine aidiyeti, </w:t>
                  </w:r>
                  <w:proofErr w:type="spellStart"/>
                  <w:r w:rsidRPr="00A24FA3">
                    <w:rPr>
                      <w:rFonts w:ascii="Times New Roman" w:eastAsia="Times New Roman" w:hAnsi="Times New Roman" w:cs="Times New Roman"/>
                      <w:sz w:val="18"/>
                      <w:szCs w:val="18"/>
                      <w:lang w:eastAsia="tr-TR"/>
                    </w:rPr>
                    <w:t>iltisakı</w:t>
                  </w:r>
                  <w:proofErr w:type="spellEnd"/>
                  <w:r w:rsidRPr="00A24FA3">
                    <w:rPr>
                      <w:rFonts w:ascii="Times New Roman" w:eastAsia="Times New Roman" w:hAnsi="Times New Roman" w:cs="Times New Roman"/>
                      <w:sz w:val="18"/>
                      <w:szCs w:val="18"/>
                      <w:lang w:eastAsia="tr-TR"/>
                    </w:rPr>
                    <w:t>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sz w:val="18"/>
                      <w:szCs w:val="18"/>
                      <w:lang w:eastAsia="tr-TR"/>
                    </w:rPr>
                    <w:t>(14) Başvuru aşamasında, proje uygulama sırasında ve uygulama sonrası dönemde Kamu İhale Kurumu yasaklılar listesinde olanlar hibe başvurusunda bulunamazlar.”</w:t>
                  </w:r>
                </w:p>
                <w:p w:rsidR="00A24FA3" w:rsidRPr="00A24FA3" w:rsidRDefault="00A24FA3" w:rsidP="00A24FA3">
                  <w:pPr>
                    <w:spacing w:after="0" w:line="240" w:lineRule="atLeast"/>
                    <w:ind w:firstLine="566"/>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b/>
                      <w:bCs/>
                      <w:sz w:val="18"/>
                      <w:szCs w:val="18"/>
                      <w:lang w:eastAsia="tr-TR"/>
                    </w:rPr>
                    <w:t>MADDE 2 – </w:t>
                  </w:r>
                  <w:r w:rsidRPr="00A24FA3">
                    <w:rPr>
                      <w:rFonts w:ascii="Times New Roman" w:eastAsia="Times New Roman" w:hAnsi="Times New Roman" w:cs="Times New Roman"/>
                      <w:sz w:val="18"/>
                      <w:szCs w:val="18"/>
                      <w:lang w:eastAsia="tr-TR"/>
                    </w:rPr>
                    <w:t>Bu Tebliğ yayımı tarihinde yürürlüğe girer.</w:t>
                  </w:r>
                </w:p>
                <w:p w:rsidR="00A24FA3" w:rsidRPr="00A24FA3" w:rsidRDefault="00A24FA3" w:rsidP="00A24FA3">
                  <w:pPr>
                    <w:spacing w:after="100" w:line="240" w:lineRule="atLeast"/>
                    <w:ind w:firstLine="567"/>
                    <w:jc w:val="both"/>
                    <w:rPr>
                      <w:rFonts w:ascii="Times New Roman" w:eastAsia="Times New Roman" w:hAnsi="Times New Roman" w:cs="Times New Roman"/>
                      <w:sz w:val="19"/>
                      <w:szCs w:val="19"/>
                      <w:lang w:eastAsia="tr-TR"/>
                    </w:rPr>
                  </w:pPr>
                  <w:r w:rsidRPr="00A24FA3">
                    <w:rPr>
                      <w:rFonts w:ascii="Times New Roman" w:eastAsia="Times New Roman" w:hAnsi="Times New Roman" w:cs="Times New Roman"/>
                      <w:b/>
                      <w:bCs/>
                      <w:sz w:val="18"/>
                      <w:szCs w:val="18"/>
                      <w:lang w:eastAsia="tr-TR"/>
                    </w:rPr>
                    <w:t>MADDE 3 – </w:t>
                  </w:r>
                  <w:r w:rsidRPr="00A24FA3">
                    <w:rPr>
                      <w:rFonts w:ascii="Times New Roman" w:eastAsia="Times New Roman" w:hAnsi="Times New Roman" w:cs="Times New Roman"/>
                      <w:sz w:val="18"/>
                      <w:szCs w:val="18"/>
                      <w:lang w:eastAsia="tr-TR"/>
                    </w:rPr>
                    <w:t>Bu Tebliğ hükümlerini Tarım ve Orman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A24FA3" w:rsidRPr="00A24FA3">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24FA3" w:rsidRPr="00A24FA3" w:rsidRDefault="00A24FA3" w:rsidP="00A24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4FA3">
                          <w:rPr>
                            <w:rFonts w:ascii="Times New Roman" w:eastAsia="Times New Roman" w:hAnsi="Times New Roman" w:cs="Times New Roman"/>
                            <w:b/>
                            <w:bCs/>
                            <w:sz w:val="18"/>
                            <w:szCs w:val="18"/>
                            <w:lang w:eastAsia="tr-TR"/>
                          </w:rPr>
                          <w:t>Tebliğin Yayımlandığı Resmî Gazete’nin</w:t>
                        </w:r>
                      </w:p>
                    </w:tc>
                  </w:tr>
                  <w:tr w:rsidR="00A24FA3" w:rsidRPr="00A24FA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A24FA3" w:rsidRPr="00A24FA3" w:rsidRDefault="00A24FA3" w:rsidP="00A24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4FA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24FA3" w:rsidRPr="00A24FA3" w:rsidRDefault="00A24FA3" w:rsidP="00A24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4FA3">
                          <w:rPr>
                            <w:rFonts w:ascii="Times New Roman" w:eastAsia="Times New Roman" w:hAnsi="Times New Roman" w:cs="Times New Roman"/>
                            <w:b/>
                            <w:bCs/>
                            <w:sz w:val="18"/>
                            <w:szCs w:val="18"/>
                            <w:lang w:eastAsia="tr-TR"/>
                          </w:rPr>
                          <w:t>Sayısı</w:t>
                        </w:r>
                      </w:p>
                    </w:tc>
                  </w:tr>
                  <w:tr w:rsidR="00A24FA3" w:rsidRPr="00A24FA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4FA3" w:rsidRPr="00A24FA3" w:rsidRDefault="00A24FA3" w:rsidP="00A24FA3">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A24FA3">
                          <w:rPr>
                            <w:rFonts w:ascii="Times New Roman" w:eastAsia="Times New Roman" w:hAnsi="Times New Roman" w:cs="Times New Roman"/>
                            <w:sz w:val="18"/>
                            <w:szCs w:val="18"/>
                            <w:lang w:eastAsia="tr-TR"/>
                          </w:rPr>
                          <w:t>25/2/2021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A24FA3" w:rsidRPr="00A24FA3" w:rsidRDefault="00A24FA3" w:rsidP="00A24FA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24FA3">
                          <w:rPr>
                            <w:rFonts w:ascii="Times New Roman" w:eastAsia="Times New Roman" w:hAnsi="Times New Roman" w:cs="Times New Roman"/>
                            <w:sz w:val="18"/>
                            <w:szCs w:val="18"/>
                            <w:lang w:eastAsia="tr-TR"/>
                          </w:rPr>
                          <w:t>31406</w:t>
                        </w:r>
                      </w:p>
                    </w:tc>
                  </w:tr>
                </w:tbl>
                <w:p w:rsidR="00A24FA3" w:rsidRPr="00A24FA3" w:rsidRDefault="00A24FA3" w:rsidP="00A24FA3">
                  <w:pPr>
                    <w:spacing w:after="0" w:line="240" w:lineRule="auto"/>
                    <w:rPr>
                      <w:rFonts w:ascii="Times New Roman" w:eastAsia="Times New Roman" w:hAnsi="Times New Roman" w:cs="Times New Roman"/>
                      <w:sz w:val="24"/>
                      <w:szCs w:val="24"/>
                      <w:lang w:eastAsia="tr-TR"/>
                    </w:rPr>
                  </w:pPr>
                </w:p>
              </w:tc>
            </w:tr>
          </w:tbl>
          <w:p w:rsidR="00A24FA3" w:rsidRPr="00A24FA3" w:rsidRDefault="00A24FA3" w:rsidP="00A24FA3">
            <w:pPr>
              <w:spacing w:after="0" w:line="240" w:lineRule="auto"/>
              <w:rPr>
                <w:rFonts w:ascii="Times New Roman" w:eastAsia="Times New Roman" w:hAnsi="Times New Roman" w:cs="Times New Roman"/>
                <w:sz w:val="24"/>
                <w:szCs w:val="24"/>
                <w:lang w:eastAsia="tr-TR"/>
              </w:rPr>
            </w:pPr>
          </w:p>
        </w:tc>
        <w:bookmarkStart w:id="0" w:name="_GoBack"/>
        <w:bookmarkEnd w:id="0"/>
      </w:tr>
    </w:tbl>
    <w:p w:rsidR="00A24FA3" w:rsidRPr="00A24FA3" w:rsidRDefault="00A24FA3" w:rsidP="00A24FA3">
      <w:pPr>
        <w:spacing w:after="0" w:line="240" w:lineRule="auto"/>
        <w:jc w:val="center"/>
        <w:rPr>
          <w:rFonts w:ascii="Times New Roman" w:eastAsia="Times New Roman" w:hAnsi="Times New Roman" w:cs="Times New Roman"/>
          <w:color w:val="000000"/>
          <w:sz w:val="27"/>
          <w:szCs w:val="27"/>
          <w:lang w:eastAsia="tr-TR"/>
        </w:rPr>
      </w:pPr>
      <w:r w:rsidRPr="00A24FA3">
        <w:rPr>
          <w:rFonts w:ascii="Times New Roman" w:eastAsia="Times New Roman" w:hAnsi="Times New Roman" w:cs="Times New Roman"/>
          <w:color w:val="000000"/>
          <w:sz w:val="27"/>
          <w:szCs w:val="27"/>
          <w:lang w:eastAsia="tr-TR"/>
        </w:rPr>
        <w:t> </w:t>
      </w:r>
    </w:p>
    <w:p w:rsidR="00517F1B" w:rsidRDefault="00517F1B"/>
    <w:sectPr w:rsidR="00517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C7"/>
    <w:rsid w:val="00320DA1"/>
    <w:rsid w:val="00517F1B"/>
    <w:rsid w:val="007240F8"/>
    <w:rsid w:val="007643F3"/>
    <w:rsid w:val="008D2DB5"/>
    <w:rsid w:val="00A24FA3"/>
    <w:rsid w:val="00CF34FA"/>
    <w:rsid w:val="00E03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F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62C2F-528A-4D46-9525-3ED6198A3F3E}"/>
</file>

<file path=customXml/itemProps2.xml><?xml version="1.0" encoding="utf-8"?>
<ds:datastoreItem xmlns:ds="http://schemas.openxmlformats.org/officeDocument/2006/customXml" ds:itemID="{72A9FE67-E014-4D32-9F6B-91F28886D0EC}"/>
</file>

<file path=customXml/itemProps3.xml><?xml version="1.0" encoding="utf-8"?>
<ds:datastoreItem xmlns:ds="http://schemas.openxmlformats.org/officeDocument/2006/customXml" ds:itemID="{F3EBED26-A5B7-4D70-9DDD-BC8CB1036E9E}"/>
</file>

<file path=docProps/app.xml><?xml version="1.0" encoding="utf-8"?>
<Properties xmlns="http://schemas.openxmlformats.org/officeDocument/2006/extended-properties" xmlns:vt="http://schemas.openxmlformats.org/officeDocument/2006/docPropsVTypes">
  <Template>Normal</Template>
  <TotalTime>137</TotalTime>
  <Pages>1</Pages>
  <Words>505</Words>
  <Characters>2879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TÜRK</dc:creator>
  <cp:keywords/>
  <dc:description/>
  <cp:lastModifiedBy>Bekir TÜRK</cp:lastModifiedBy>
  <cp:revision>3</cp:revision>
  <dcterms:created xsi:type="dcterms:W3CDTF">2022-01-03T08:33:00Z</dcterms:created>
  <dcterms:modified xsi:type="dcterms:W3CDTF">2022-01-05T09:52:00Z</dcterms:modified>
</cp:coreProperties>
</file>