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E2" w:rsidRPr="005C3D04" w:rsidRDefault="00FD4E8B" w:rsidP="009658E2">
      <w:pPr>
        <w:widowControl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b/>
          <w:sz w:val="20"/>
          <w:szCs w:val="20"/>
          <w:lang w:eastAsia="tr-TR"/>
        </w:rPr>
        <w:t>KIRSAL KALKINMA DESTEKLERİ KAPSAMINDA</w:t>
      </w:r>
    </w:p>
    <w:p w:rsidR="009658E2" w:rsidRPr="005C3D04" w:rsidRDefault="00FD4E8B" w:rsidP="009658E2">
      <w:pPr>
        <w:widowControl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BİREYSEL SULAMA SİSTEMLERİNİN DESTEKLENMESİ HİBE PROJESİ</w:t>
      </w:r>
    </w:p>
    <w:p w:rsidR="00F81708" w:rsidRPr="005C3D04" w:rsidRDefault="00F81708" w:rsidP="009658E2">
      <w:pPr>
        <w:widowControl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b/>
          <w:sz w:val="20"/>
          <w:szCs w:val="20"/>
          <w:lang w:eastAsia="tr-TR"/>
        </w:rPr>
        <w:t>YATIRIM KONULARI</w:t>
      </w:r>
    </w:p>
    <w:p w:rsidR="00F81708" w:rsidRPr="005C3D04" w:rsidRDefault="00F81708" w:rsidP="009658E2">
      <w:pPr>
        <w:widowControl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a) Tarla içi damla sulama sistemi kurulması.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b) Tarla içi yağmurlama sulama sistemi kurulması.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c) Tarla içi mikro yağmurlama sulama sistemi kurulması.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ç) Tarla içi yüzey altı damla sulama sistemi kurulması.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d) Lineer veya Center Pivot sulama sistemi kurulması.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e) Tamburlu sulama sistemi kurulması.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f) Güneş enerjili sulama sistemi kurulması.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g) Tarımsal sulama amaçlı güneş enerji sistemleri.</w:t>
      </w:r>
    </w:p>
    <w:p w:rsidR="00F81708" w:rsidRPr="005C3D04" w:rsidRDefault="00F81708" w:rsidP="005C3D04">
      <w:pPr>
        <w:widowControl w:val="0"/>
        <w:adjustRightInd w:val="0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ğ) Akıllı sulama sistemleri.</w:t>
      </w:r>
    </w:p>
    <w:p w:rsidR="00F81708" w:rsidRPr="005C3D04" w:rsidRDefault="00F81708" w:rsidP="00F81708">
      <w:pPr>
        <w:widowControl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FD4E8B" w:rsidRPr="005C3D04" w:rsidRDefault="00FD4E8B" w:rsidP="009658E2">
      <w:pPr>
        <w:widowControl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b/>
          <w:sz w:val="20"/>
          <w:szCs w:val="20"/>
          <w:lang w:eastAsia="tr-TR"/>
        </w:rPr>
        <w:t>BAŞVURUDA GEREKLİ EVRAKLAR</w:t>
      </w:r>
    </w:p>
    <w:p w:rsidR="009658E2" w:rsidRPr="005C3D04" w:rsidRDefault="009658E2" w:rsidP="009658E2">
      <w:pPr>
        <w:widowControl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:rsidR="00FD4E8B" w:rsidRPr="005C3D04" w:rsidRDefault="00FD4E8B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Sulama Projesi </w:t>
      </w:r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(Sulama Projesi </w:t>
      </w:r>
      <w:proofErr w:type="spellStart"/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Dispozisyonuna</w:t>
      </w:r>
      <w:proofErr w:type="spellEnd"/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 ( EK-18) uygun )</w:t>
      </w:r>
    </w:p>
    <w:p w:rsidR="00F81708" w:rsidRPr="005C3D04" w:rsidRDefault="00F81708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Hibe Başvuru Formu ( Uygulama Rehberi Eki )</w:t>
      </w:r>
    </w:p>
    <w:p w:rsidR="00F81708" w:rsidRPr="005C3D04" w:rsidRDefault="00F81708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Basınçlı Sulama Sistemi Bilgi Formu (Uygulama Rehberi Eki )</w:t>
      </w:r>
    </w:p>
    <w:p w:rsidR="00FD4E8B" w:rsidRPr="005C3D04" w:rsidRDefault="00FD4E8B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Güncel ÇKS Belgesi</w:t>
      </w:r>
    </w:p>
    <w:p w:rsidR="00845FD4" w:rsidRPr="005C3D04" w:rsidRDefault="00845FD4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Teknik Şartname</w:t>
      </w:r>
    </w:p>
    <w:p w:rsidR="00F81708" w:rsidRPr="005C3D04" w:rsidRDefault="00F81708" w:rsidP="00F81708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Nüfus Cüzdan Fotokopisi</w:t>
      </w:r>
      <w:r w:rsidR="00845FD4"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845FD4"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 Gerçek Kişiye / Tüzel Kişilik Adına Yetkilendirilen Kişiye ait )</w:t>
      </w:r>
    </w:p>
    <w:p w:rsidR="00F81708" w:rsidRPr="005C3D04" w:rsidRDefault="00F81708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Varsa; Genç Çiftçi / İyi Tarım Uygulayıcısı / Organik Tarım Müteşebbisi olduğuna dair Sertifika Sureti / Şehit ve Gazilerin 1. Derece yakını veya Gazi olduğunu gösteren belge</w:t>
      </w:r>
    </w:p>
    <w:p w:rsidR="00FD4E8B" w:rsidRPr="005C3D04" w:rsidRDefault="00FD4E8B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Toprak Fiziksel Analiz Raporu </w:t>
      </w:r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(Bünye Sınıfı, Tarla Kapasitesi, Solma Noktası, Hacim Ağırlığı, </w:t>
      </w:r>
      <w:proofErr w:type="spellStart"/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İnfiltrasyon</w:t>
      </w:r>
      <w:proofErr w:type="spellEnd"/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 Hızı-Hidrolik iletkenlik bilgilerini içeren)</w:t>
      </w:r>
    </w:p>
    <w:p w:rsidR="00F81708" w:rsidRPr="005C3D04" w:rsidRDefault="00FD4E8B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Sulama Suyu Analiz Raporu</w:t>
      </w:r>
    </w:p>
    <w:p w:rsidR="00FD4E8B" w:rsidRPr="005C3D04" w:rsidRDefault="00FD4E8B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Su Kaynağı “Kullanım İzin / Tahsis Belgesi” veya ” Yer Altı Suyu Kullanma Belgesi”</w:t>
      </w:r>
    </w:p>
    <w:p w:rsidR="00FD4E8B" w:rsidRPr="005C3D04" w:rsidRDefault="00FD4E8B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Adli Sicil Kaydı.</w:t>
      </w:r>
    </w:p>
    <w:p w:rsidR="00F81708" w:rsidRPr="005C3D04" w:rsidRDefault="00F81708" w:rsidP="00FD4E8B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proofErr w:type="spellStart"/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Muvafakat</w:t>
      </w:r>
      <w:bookmarkStart w:id="0" w:name="_GoBack"/>
      <w:bookmarkEnd w:id="0"/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name</w:t>
      </w:r>
      <w:proofErr w:type="spellEnd"/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  </w:t>
      </w:r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 Hisseli Arazi Başvuruları İçin )</w:t>
      </w:r>
    </w:p>
    <w:p w:rsidR="00F81708" w:rsidRPr="007D6CF7" w:rsidRDefault="00F81708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7D6CF7">
        <w:rPr>
          <w:rFonts w:ascii="Segoe UI" w:eastAsia="Times New Roman" w:hAnsi="Segoe UI" w:cs="Segoe UI"/>
          <w:sz w:val="20"/>
          <w:szCs w:val="20"/>
          <w:lang w:eastAsia="tr-TR"/>
        </w:rPr>
        <w:t xml:space="preserve">Yatırımcı Taahhütnamesi Arazi Tahsisine Dair Resmi Belge Onaylı Sureti </w:t>
      </w:r>
      <w:r w:rsidRPr="007D6CF7">
        <w:rPr>
          <w:rFonts w:ascii="Segoe UI" w:eastAsia="Times New Roman" w:hAnsi="Segoe UI" w:cs="Segoe UI"/>
          <w:i/>
          <w:sz w:val="20"/>
          <w:szCs w:val="20"/>
          <w:lang w:eastAsia="tr-TR"/>
        </w:rPr>
        <w:t>( Arazi Mülkiyeti “Tahsisli” Başvurular İçin )</w:t>
      </w:r>
    </w:p>
    <w:p w:rsidR="00F81708" w:rsidRPr="005C3D04" w:rsidRDefault="00875D2D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Noter Onaylı </w:t>
      </w:r>
      <w:r w:rsidR="00F81708"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Arazi Kiralama Belgesi Sureti    </w:t>
      </w:r>
      <w:r w:rsidR="00F81708"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 Tüzel veya Gerçek Kişilerin Kiraladığı Arazi Başvuruları İçin )</w:t>
      </w:r>
    </w:p>
    <w:p w:rsidR="00F81708" w:rsidRPr="005C3D04" w:rsidRDefault="008E7C8A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Oda Kayıt Belgesi ve </w:t>
      </w:r>
      <w:r w:rsidR="00845FD4"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diploma onaylı sureti </w:t>
      </w:r>
      <w:r w:rsidR="00845FD4"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(sulama projesi hazırlayana ait)</w:t>
      </w:r>
    </w:p>
    <w:p w:rsidR="00845FD4" w:rsidRPr="005C3D04" w:rsidRDefault="00845FD4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Yetkili Kurul Kararı </w:t>
      </w:r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 Tüzel Kişilik İçin )</w:t>
      </w:r>
    </w:p>
    <w:p w:rsidR="00845FD4" w:rsidRPr="005C3D04" w:rsidRDefault="00845FD4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İmza Sirküleri </w:t>
      </w:r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 Tüzel Kişilik İçin )</w:t>
      </w:r>
    </w:p>
    <w:p w:rsidR="00845FD4" w:rsidRPr="005C3D04" w:rsidRDefault="00845FD4" w:rsidP="00F81708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Ticaret Sicil Gazetesi </w:t>
      </w:r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(Tüzel Kişilik B</w:t>
      </w:r>
      <w:r w:rsidR="00875D2D">
        <w:rPr>
          <w:rFonts w:ascii="Segoe UI" w:eastAsia="Times New Roman" w:hAnsi="Segoe UI" w:cs="Segoe UI"/>
          <w:i/>
          <w:sz w:val="20"/>
          <w:szCs w:val="20"/>
          <w:lang w:eastAsia="tr-TR"/>
        </w:rPr>
        <w:t>aşvuruları İçin)</w:t>
      </w:r>
    </w:p>
    <w:p w:rsidR="007453DD" w:rsidRPr="005C3D04" w:rsidRDefault="008E7C8A" w:rsidP="007453DD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eastAsia="Times New Roman" w:hAnsi="Segoe UI" w:cs="Segoe UI"/>
          <w:sz w:val="20"/>
          <w:szCs w:val="20"/>
          <w:lang w:eastAsia="tr-TR"/>
        </w:rPr>
        <w:t>Vekâletname</w:t>
      </w:r>
      <w:r w:rsidR="00845FD4" w:rsidRPr="005C3D04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845FD4"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(</w:t>
      </w:r>
      <w:r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>vekâleten</w:t>
      </w:r>
      <w:r w:rsidR="00845FD4" w:rsidRPr="005C3D04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 yapılan başvurular için, noter tasdikli)</w:t>
      </w:r>
    </w:p>
    <w:p w:rsidR="007D6CF7" w:rsidRDefault="00FD4E8B" w:rsidP="00FD4E8B">
      <w:p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hAnsi="Segoe UI" w:cs="Segoe UI"/>
          <w:sz w:val="20"/>
          <w:szCs w:val="20"/>
        </w:rPr>
        <w:t xml:space="preserve">*Başvurular </w:t>
      </w:r>
      <w:r w:rsidR="009658E2" w:rsidRPr="005C3D04">
        <w:rPr>
          <w:rFonts w:ascii="Segoe UI" w:hAnsi="Segoe UI" w:cs="Segoe UI"/>
          <w:sz w:val="20"/>
          <w:szCs w:val="20"/>
        </w:rPr>
        <w:t>ilgili yılın Uygulama Rehberinin yayınlandığı tarih itibari ile</w:t>
      </w:r>
      <w:r w:rsidR="00805127">
        <w:rPr>
          <w:rFonts w:ascii="Segoe UI" w:hAnsi="Segoe UI" w:cs="Segoe UI"/>
          <w:sz w:val="20"/>
          <w:szCs w:val="20"/>
        </w:rPr>
        <w:t xml:space="preserve"> 45 gün içerisinde</w:t>
      </w:r>
      <w:r w:rsidRPr="005C3D04">
        <w:rPr>
          <w:rFonts w:ascii="Segoe UI" w:hAnsi="Segoe UI" w:cs="Segoe UI"/>
          <w:sz w:val="20"/>
          <w:szCs w:val="20"/>
        </w:rPr>
        <w:t xml:space="preserve"> İzmir İl Tarım ve Orman Müdürlüğü Kırsal Kalkınma ve Örgütlenme Şube Müdürlüğüne yapılmaktadır.</w:t>
      </w:r>
      <w:r w:rsidR="00805127">
        <w:rPr>
          <w:rFonts w:ascii="Segoe UI" w:hAnsi="Segoe UI" w:cs="Segoe UI"/>
          <w:sz w:val="20"/>
          <w:szCs w:val="20"/>
        </w:rPr>
        <w:t xml:space="preserve"> </w:t>
      </w:r>
      <w:r w:rsidR="00805127" w:rsidRPr="00805127">
        <w:rPr>
          <w:rFonts w:ascii="Segoe UI" w:hAnsi="Segoe UI" w:cs="Segoe UI"/>
          <w:b/>
          <w:sz w:val="20"/>
          <w:szCs w:val="20"/>
        </w:rPr>
        <w:t>(Son Başvuru Tarihi: 22 ŞUBAT 2024)</w:t>
      </w:r>
    </w:p>
    <w:p w:rsidR="007D6CF7" w:rsidRDefault="00FD4E8B" w:rsidP="00FD4E8B">
      <w:p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hAnsi="Segoe UI" w:cs="Segoe UI"/>
          <w:sz w:val="20"/>
          <w:szCs w:val="20"/>
        </w:rPr>
        <w:t>*Hibe miktarı KDV hariç %50’dir.</w:t>
      </w:r>
    </w:p>
    <w:p w:rsidR="00F1725D" w:rsidRPr="005C3D04" w:rsidRDefault="00F1725D" w:rsidP="00FD4E8B">
      <w:pPr>
        <w:jc w:val="both"/>
        <w:rPr>
          <w:rFonts w:ascii="Segoe UI" w:hAnsi="Segoe UI" w:cs="Segoe UI"/>
          <w:sz w:val="20"/>
          <w:szCs w:val="20"/>
        </w:rPr>
      </w:pPr>
      <w:r w:rsidRPr="005C3D04">
        <w:rPr>
          <w:rFonts w:ascii="Segoe UI" w:hAnsi="Segoe UI" w:cs="Segoe UI"/>
          <w:sz w:val="20"/>
          <w:szCs w:val="20"/>
        </w:rPr>
        <w:t xml:space="preserve">*Yetkili laboratuvar listesine </w:t>
      </w:r>
      <w:hyperlink r:id="rId5" w:history="1">
        <w:r w:rsidRPr="005C3D04">
          <w:rPr>
            <w:rStyle w:val="Kpr"/>
            <w:rFonts w:ascii="Segoe UI" w:hAnsi="Segoe UI" w:cs="Segoe UI"/>
            <w:sz w:val="20"/>
            <w:szCs w:val="20"/>
          </w:rPr>
          <w:t>https://tbs.tarbil.gov.tr/Main/SabLabsScopes</w:t>
        </w:r>
      </w:hyperlink>
      <w:r w:rsidRPr="005C3D04">
        <w:rPr>
          <w:rFonts w:ascii="Segoe UI" w:hAnsi="Segoe UI" w:cs="Segoe UI"/>
          <w:sz w:val="20"/>
          <w:szCs w:val="20"/>
        </w:rPr>
        <w:t xml:space="preserve"> internet sitesinden erişim sağlanabilir. (Toprak fiziksel analizi Kapsam5 ve Sulama suyu analizi Kapsam3 kapsamında yetkili olmalıdır.)</w:t>
      </w:r>
    </w:p>
    <w:sectPr w:rsidR="00F1725D" w:rsidRPr="005C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6877"/>
    <w:multiLevelType w:val="hybridMultilevel"/>
    <w:tmpl w:val="76226BE4"/>
    <w:lvl w:ilvl="0" w:tplc="C94CEC2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0EE"/>
    <w:multiLevelType w:val="hybridMultilevel"/>
    <w:tmpl w:val="4B8A65B4"/>
    <w:lvl w:ilvl="0" w:tplc="4A5285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631D"/>
    <w:multiLevelType w:val="hybridMultilevel"/>
    <w:tmpl w:val="76226BE4"/>
    <w:lvl w:ilvl="0" w:tplc="C94CEC2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0DF"/>
    <w:multiLevelType w:val="hybridMultilevel"/>
    <w:tmpl w:val="DD209CD0"/>
    <w:lvl w:ilvl="0" w:tplc="DFF69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D7"/>
    <w:rsid w:val="00320DA1"/>
    <w:rsid w:val="005C3D04"/>
    <w:rsid w:val="007453DD"/>
    <w:rsid w:val="007643F3"/>
    <w:rsid w:val="007D6CF7"/>
    <w:rsid w:val="00805127"/>
    <w:rsid w:val="00845FD4"/>
    <w:rsid w:val="00875D2D"/>
    <w:rsid w:val="008D2DB5"/>
    <w:rsid w:val="008E7C8A"/>
    <w:rsid w:val="009658E2"/>
    <w:rsid w:val="00CF34FA"/>
    <w:rsid w:val="00E015D7"/>
    <w:rsid w:val="00F1725D"/>
    <w:rsid w:val="00F817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A368"/>
  <w15:docId w15:val="{5F187355-50EC-4619-A5F6-9C8DC84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4E8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8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708"/>
  </w:style>
  <w:style w:type="character" w:styleId="Kpr">
    <w:name w:val="Hyperlink"/>
    <w:basedOn w:val="VarsaylanParagrafYazTipi"/>
    <w:uiPriority w:val="99"/>
    <w:unhideWhenUsed/>
    <w:rsid w:val="00F17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bs.tarbil.gov.tr/Main/SabLabsScop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ACC84-3389-4B13-B3D6-625FEB111BA7}"/>
</file>

<file path=customXml/itemProps2.xml><?xml version="1.0" encoding="utf-8"?>
<ds:datastoreItem xmlns:ds="http://schemas.openxmlformats.org/officeDocument/2006/customXml" ds:itemID="{12AE1266-0A3F-4FAE-861C-CD7AEB154081}"/>
</file>

<file path=customXml/itemProps3.xml><?xml version="1.0" encoding="utf-8"?>
<ds:datastoreItem xmlns:ds="http://schemas.openxmlformats.org/officeDocument/2006/customXml" ds:itemID="{3DF2CE40-9222-48C0-A923-FDEDBED2C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TÜRK</dc:creator>
  <cp:lastModifiedBy>Bekir TÜRK</cp:lastModifiedBy>
  <cp:revision>16</cp:revision>
  <cp:lastPrinted>2023-01-17T12:47:00Z</cp:lastPrinted>
  <dcterms:created xsi:type="dcterms:W3CDTF">2023-01-10T10:24:00Z</dcterms:created>
  <dcterms:modified xsi:type="dcterms:W3CDTF">2024-01-10T10:48:00Z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